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1F1" w:rsidRPr="00D13CAD" w:rsidRDefault="006431F1" w:rsidP="006431F1">
      <w:pPr>
        <w:spacing w:after="0" w:line="240" w:lineRule="auto"/>
        <w:jc w:val="center"/>
        <w:rPr>
          <w:rFonts w:ascii="Calibri" w:eastAsia="SimHei" w:hAnsi="Calibri" w:cs="Calibri"/>
          <w:b/>
          <w:u w:val="single"/>
        </w:rPr>
      </w:pPr>
      <w:r w:rsidRPr="00D13CAD">
        <w:rPr>
          <w:rFonts w:ascii="Calibri" w:eastAsia="SimHei" w:hAnsi="Calibri" w:cs="Calibri"/>
          <w:b/>
          <w:u w:val="single"/>
        </w:rPr>
        <w:t>Proposed Rule Ame</w:t>
      </w:r>
      <w:bookmarkStart w:id="0" w:name="_GoBack"/>
      <w:bookmarkEnd w:id="0"/>
      <w:r w:rsidRPr="00D13CAD">
        <w:rPr>
          <w:rFonts w:ascii="Calibri" w:eastAsia="SimHei" w:hAnsi="Calibri" w:cs="Calibri"/>
          <w:b/>
          <w:u w:val="single"/>
        </w:rPr>
        <w:t>ndments to Futures Trading Rules</w:t>
      </w:r>
    </w:p>
    <w:p w:rsidR="006431F1" w:rsidRPr="00D13CAD" w:rsidRDefault="006431F1" w:rsidP="006431F1">
      <w:pPr>
        <w:spacing w:after="0" w:line="240" w:lineRule="auto"/>
        <w:jc w:val="both"/>
        <w:rPr>
          <w:rFonts w:ascii="Calibri" w:eastAsia="Calibri" w:hAnsi="Calibri" w:cs="Calibri"/>
          <w:lang w:eastAsia="en-US"/>
        </w:rPr>
      </w:pPr>
    </w:p>
    <w:p w:rsidR="006431F1" w:rsidRPr="00D13CAD" w:rsidRDefault="006431F1" w:rsidP="006431F1">
      <w:pPr>
        <w:spacing w:after="0" w:line="240" w:lineRule="auto"/>
        <w:jc w:val="both"/>
        <w:rPr>
          <w:rFonts w:ascii="Calibri" w:eastAsia="SimHei" w:hAnsi="Calibri" w:cs="Calibri"/>
          <w:i/>
          <w:u w:val="single"/>
        </w:rPr>
      </w:pPr>
      <w:r w:rsidRPr="00D13CAD">
        <w:rPr>
          <w:rFonts w:ascii="Calibri" w:eastAsia="Calibri" w:hAnsi="Calibri" w:cs="Calibri"/>
          <w:i/>
          <w:lang w:eastAsia="en-US"/>
        </w:rPr>
        <w:t xml:space="preserve">Note:  Changes are made in </w:t>
      </w:r>
      <w:r w:rsidRPr="00D13CAD">
        <w:rPr>
          <w:rFonts w:ascii="Calibri" w:eastAsia="Calibri" w:hAnsi="Calibri" w:cs="Calibri"/>
          <w:i/>
          <w:color w:val="0000FF"/>
          <w:u w:val="single"/>
          <w:lang w:eastAsia="en-US"/>
        </w:rPr>
        <w:t>blue.</w:t>
      </w:r>
    </w:p>
    <w:p w:rsidR="006431F1" w:rsidRPr="00D13CAD" w:rsidRDefault="006431F1" w:rsidP="006431F1">
      <w:pPr>
        <w:spacing w:after="0" w:line="240" w:lineRule="auto"/>
        <w:jc w:val="both"/>
        <w:rPr>
          <w:rFonts w:ascii="Calibri" w:eastAsia="SimHei" w:hAnsi="Calibri" w:cs="Calibri"/>
          <w:b/>
          <w:u w:val="single"/>
        </w:rPr>
      </w:pPr>
    </w:p>
    <w:p w:rsidR="006431F1" w:rsidRPr="00D13CAD" w:rsidRDefault="006431F1" w:rsidP="006431F1">
      <w:pPr>
        <w:spacing w:after="0" w:line="240" w:lineRule="auto"/>
        <w:jc w:val="both"/>
        <w:rPr>
          <w:rFonts w:ascii="Calibri" w:eastAsia="SimHei" w:hAnsi="Calibri" w:cs="Calibri"/>
          <w:b/>
          <w:u w:val="single"/>
        </w:rPr>
      </w:pPr>
      <w:r w:rsidRPr="00D13CAD">
        <w:rPr>
          <w:rFonts w:ascii="Calibri" w:eastAsia="SimHei" w:hAnsi="Calibri" w:cs="Calibri"/>
          <w:b/>
          <w:u w:val="single"/>
        </w:rPr>
        <w:t>Appendix A to Regulatory Notice 4.1.11</w:t>
      </w:r>
    </w:p>
    <w:p w:rsidR="006431F1" w:rsidRPr="00D13CAD" w:rsidRDefault="006431F1" w:rsidP="006431F1">
      <w:pPr>
        <w:spacing w:after="0" w:line="240" w:lineRule="auto"/>
        <w:jc w:val="both"/>
        <w:rPr>
          <w:rFonts w:ascii="Calibri" w:eastAsia="SimHei" w:hAnsi="Calibri" w:cs="Calibri"/>
          <w:b/>
          <w:u w:val="single"/>
        </w:rPr>
      </w:pPr>
    </w:p>
    <w:p w:rsidR="006431F1" w:rsidRPr="00D13CAD" w:rsidRDefault="006431F1" w:rsidP="006431F1">
      <w:pPr>
        <w:spacing w:after="0" w:line="240" w:lineRule="auto"/>
        <w:jc w:val="both"/>
        <w:rPr>
          <w:rFonts w:ascii="Calibri" w:eastAsia="SimHei" w:hAnsi="Calibri" w:cs="Calibri"/>
          <w:b/>
          <w:u w:val="single"/>
        </w:rPr>
      </w:pPr>
      <w:r w:rsidRPr="00D13CAD">
        <w:rPr>
          <w:rFonts w:ascii="Calibri" w:eastAsia="SimHei" w:hAnsi="Calibri" w:cs="Calibri"/>
          <w:b/>
          <w:u w:val="single"/>
        </w:rPr>
        <w:t>MINIMUM VOLUME THRESHOLDS FOR NLTS</w:t>
      </w:r>
    </w:p>
    <w:p w:rsidR="006431F1" w:rsidRPr="00D13CAD" w:rsidRDefault="006431F1" w:rsidP="006431F1">
      <w:pPr>
        <w:spacing w:after="0" w:line="240" w:lineRule="auto"/>
        <w:jc w:val="both"/>
        <w:rPr>
          <w:rFonts w:ascii="Calibri" w:eastAsia="SimHei" w:hAnsi="Calibri" w:cs="Calibri"/>
          <w:b/>
          <w:u w:val="single"/>
        </w:rPr>
      </w:pPr>
    </w:p>
    <w:tbl>
      <w:tblPr>
        <w:tblW w:w="4950" w:type="pct"/>
        <w:tblCellSpacing w:w="7" w:type="dxa"/>
        <w:shd w:val="clear" w:color="auto" w:fill="21076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735"/>
        <w:gridCol w:w="4391"/>
      </w:tblGrid>
      <w:tr w:rsidR="006431F1" w:rsidRPr="00D13CAD" w:rsidTr="005E0CEC">
        <w:trPr>
          <w:tblCellSpacing w:w="7" w:type="dxa"/>
        </w:trPr>
        <w:tc>
          <w:tcPr>
            <w:tcW w:w="0" w:type="auto"/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431F1" w:rsidRPr="00D13CAD" w:rsidRDefault="006431F1" w:rsidP="005E0C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</w:rPr>
            </w:pPr>
            <w:r w:rsidRPr="00D13CAD">
              <w:rPr>
                <w:rFonts w:ascii="Calibri" w:eastAsia="Times New Roman" w:hAnsi="Calibri" w:cs="Calibri"/>
                <w:b/>
                <w:bCs/>
                <w:color w:val="FFFFFF"/>
              </w:rPr>
              <w:t xml:space="preserve">Contract </w:t>
            </w:r>
          </w:p>
        </w:tc>
        <w:tc>
          <w:tcPr>
            <w:tcW w:w="0" w:type="auto"/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431F1" w:rsidRPr="00D13CAD" w:rsidRDefault="006431F1" w:rsidP="005E0C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</w:rPr>
            </w:pPr>
            <w:r w:rsidRPr="00D13CAD">
              <w:rPr>
                <w:rFonts w:ascii="Calibri" w:eastAsia="Times New Roman" w:hAnsi="Calibri" w:cs="Calibri"/>
                <w:b/>
                <w:bCs/>
                <w:color w:val="FFFFFF"/>
              </w:rPr>
              <w:t xml:space="preserve">Minimum Volume Threshold (Lots) </w:t>
            </w:r>
          </w:p>
        </w:tc>
      </w:tr>
      <w:tr w:rsidR="006431F1" w:rsidRPr="00D13CAD" w:rsidTr="005E0CEC">
        <w:trPr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31F1" w:rsidRPr="004C6248" w:rsidRDefault="006431F1" w:rsidP="005E0CEC">
            <w:pPr>
              <w:spacing w:after="0" w:line="240" w:lineRule="auto"/>
              <w:rPr>
                <w:rFonts w:ascii="Calibri" w:eastAsia="Times New Roman" w:hAnsi="Calibri" w:cs="Calibri"/>
                <w:color w:val="333333"/>
              </w:rPr>
            </w:pPr>
            <w:r w:rsidRPr="004C6248">
              <w:rPr>
                <w:rFonts w:ascii="Calibri" w:eastAsia="Times New Roman" w:hAnsi="Calibri" w:cs="Calibri"/>
                <w:color w:val="0000FF"/>
                <w:u w:val="single"/>
              </w:rPr>
              <w:t xml:space="preserve">SGX </w:t>
            </w:r>
            <w:r w:rsidRPr="00C53750">
              <w:rPr>
                <w:rFonts w:ascii="Calibri" w:eastAsia="Times New Roman" w:hAnsi="Calibri" w:cs="Calibri"/>
                <w:color w:val="0000FF"/>
                <w:u w:val="single"/>
              </w:rPr>
              <w:t xml:space="preserve">FOB Singapore </w:t>
            </w:r>
            <w:proofErr w:type="spellStart"/>
            <w:r w:rsidRPr="00C53750">
              <w:rPr>
                <w:rFonts w:ascii="Calibri" w:eastAsia="Times New Roman" w:hAnsi="Calibri" w:cs="Calibri"/>
                <w:color w:val="0000FF"/>
                <w:u w:val="single"/>
              </w:rPr>
              <w:t>SLInG</w:t>
            </w:r>
            <w:proofErr w:type="spellEnd"/>
            <w:r w:rsidRPr="00C53750">
              <w:rPr>
                <w:rFonts w:ascii="Calibri" w:eastAsia="Times New Roman" w:hAnsi="Calibri" w:cs="Calibri"/>
                <w:color w:val="0000FF"/>
                <w:u w:val="single"/>
              </w:rPr>
              <w:t xml:space="preserve"> LNG </w:t>
            </w:r>
            <w:r w:rsidRPr="004C6248">
              <w:rPr>
                <w:rFonts w:ascii="Calibri" w:eastAsia="Times New Roman" w:hAnsi="Calibri" w:cs="Calibri"/>
                <w:color w:val="0000FF"/>
                <w:u w:val="single"/>
              </w:rPr>
              <w:t>Futures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431F1" w:rsidRPr="004C6248" w:rsidRDefault="006431F1" w:rsidP="005E0C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u w:val="single"/>
              </w:rPr>
            </w:pPr>
            <w:r>
              <w:rPr>
                <w:rFonts w:ascii="Calibri" w:eastAsia="Times New Roman" w:hAnsi="Calibri" w:cs="Calibri"/>
                <w:color w:val="0000FF"/>
                <w:u w:val="single"/>
              </w:rPr>
              <w:t>10</w:t>
            </w:r>
          </w:p>
        </w:tc>
      </w:tr>
    </w:tbl>
    <w:p w:rsidR="006431F1" w:rsidRPr="00D13CAD" w:rsidRDefault="006431F1" w:rsidP="006431F1">
      <w:pPr>
        <w:spacing w:after="0" w:line="240" w:lineRule="auto"/>
        <w:jc w:val="both"/>
        <w:rPr>
          <w:rFonts w:ascii="Calibri" w:eastAsia="SimHei" w:hAnsi="Calibri" w:cs="Calibri"/>
        </w:rPr>
      </w:pPr>
    </w:p>
    <w:p w:rsidR="006431F1" w:rsidRPr="00D13CAD" w:rsidRDefault="006431F1" w:rsidP="006431F1">
      <w:pPr>
        <w:spacing w:after="0" w:line="240" w:lineRule="auto"/>
        <w:jc w:val="both"/>
        <w:rPr>
          <w:rFonts w:ascii="Calibri" w:eastAsia="SimHei" w:hAnsi="Calibri" w:cs="Calibri"/>
          <w:b/>
          <w:u w:val="single"/>
        </w:rPr>
      </w:pPr>
    </w:p>
    <w:p w:rsidR="006431F1" w:rsidRPr="00D13CAD" w:rsidRDefault="006431F1" w:rsidP="006431F1">
      <w:pPr>
        <w:spacing w:after="0" w:line="240" w:lineRule="auto"/>
        <w:jc w:val="both"/>
        <w:rPr>
          <w:rFonts w:ascii="Calibri" w:eastAsia="SimHei" w:hAnsi="Calibri" w:cs="Calibri"/>
          <w:b/>
          <w:u w:val="single"/>
        </w:rPr>
      </w:pPr>
      <w:r w:rsidRPr="00D13CAD">
        <w:rPr>
          <w:rFonts w:ascii="Calibri" w:eastAsia="SimHei" w:hAnsi="Calibri" w:cs="Calibri"/>
          <w:b/>
          <w:u w:val="single"/>
        </w:rPr>
        <w:t xml:space="preserve">Appendix B </w:t>
      </w:r>
      <w:proofErr w:type="gramStart"/>
      <w:r w:rsidRPr="00D13CAD">
        <w:rPr>
          <w:rFonts w:ascii="Calibri" w:eastAsia="SimHei" w:hAnsi="Calibri" w:cs="Calibri"/>
          <w:b/>
          <w:u w:val="single"/>
        </w:rPr>
        <w:t>To</w:t>
      </w:r>
      <w:proofErr w:type="gramEnd"/>
      <w:r w:rsidRPr="00D13CAD">
        <w:rPr>
          <w:rFonts w:ascii="Calibri" w:eastAsia="SimHei" w:hAnsi="Calibri" w:cs="Calibri"/>
          <w:b/>
          <w:u w:val="single"/>
        </w:rPr>
        <w:t xml:space="preserve"> Regulatory Notice 4.1.11 of Futures Trading Rules</w:t>
      </w:r>
    </w:p>
    <w:p w:rsidR="006431F1" w:rsidRPr="00D13CAD" w:rsidRDefault="006431F1" w:rsidP="006431F1">
      <w:pPr>
        <w:spacing w:after="0" w:line="240" w:lineRule="auto"/>
        <w:jc w:val="both"/>
        <w:rPr>
          <w:rFonts w:ascii="Calibri" w:eastAsia="SimHei" w:hAnsi="Calibri" w:cs="Calibri"/>
          <w:b/>
          <w:u w:val="single"/>
        </w:rPr>
      </w:pPr>
    </w:p>
    <w:p w:rsidR="006431F1" w:rsidRPr="00D13CAD" w:rsidRDefault="006431F1" w:rsidP="006431F1">
      <w:pPr>
        <w:spacing w:after="0" w:line="240" w:lineRule="auto"/>
        <w:jc w:val="both"/>
        <w:rPr>
          <w:rFonts w:ascii="Calibri" w:eastAsia="SimHei" w:hAnsi="Calibri" w:cs="Calibri"/>
          <w:b/>
          <w:u w:val="single"/>
        </w:rPr>
      </w:pPr>
      <w:r w:rsidRPr="00D13CAD">
        <w:rPr>
          <w:rFonts w:ascii="Calibri" w:eastAsia="SimHei" w:hAnsi="Calibri" w:cs="Calibri"/>
          <w:b/>
          <w:u w:val="single"/>
        </w:rPr>
        <w:t>MINIMUM TICK SCHEDULE FOR NEGOTIATED LARGE TRADES</w:t>
      </w:r>
    </w:p>
    <w:p w:rsidR="006431F1" w:rsidRPr="00D13CAD" w:rsidRDefault="006431F1" w:rsidP="006431F1">
      <w:pPr>
        <w:spacing w:after="0" w:line="240" w:lineRule="auto"/>
        <w:jc w:val="both"/>
        <w:rPr>
          <w:rFonts w:ascii="Calibri" w:eastAsia="SimHei" w:hAnsi="Calibri" w:cs="Calibri"/>
          <w:b/>
          <w:u w:val="single"/>
        </w:rPr>
      </w:pPr>
    </w:p>
    <w:tbl>
      <w:tblPr>
        <w:tblW w:w="4950" w:type="pct"/>
        <w:tblCellSpacing w:w="7" w:type="dxa"/>
        <w:shd w:val="clear" w:color="auto" w:fill="21076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222"/>
        <w:gridCol w:w="2797"/>
        <w:gridCol w:w="3107"/>
      </w:tblGrid>
      <w:tr w:rsidR="006431F1" w:rsidRPr="00D13CAD" w:rsidTr="005E0CEC">
        <w:trPr>
          <w:tblCellSpacing w:w="7" w:type="dxa"/>
        </w:trPr>
        <w:tc>
          <w:tcPr>
            <w:tcW w:w="1765" w:type="pct"/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431F1" w:rsidRPr="00D13CAD" w:rsidRDefault="006431F1" w:rsidP="005E0C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D13CAD">
              <w:rPr>
                <w:rFonts w:ascii="Calibri" w:eastAsia="Times New Roman" w:hAnsi="Calibri" w:cs="Calibri"/>
                <w:b/>
                <w:bCs/>
              </w:rPr>
              <w:t xml:space="preserve">Contract </w:t>
            </w:r>
          </w:p>
        </w:tc>
        <w:tc>
          <w:tcPr>
            <w:tcW w:w="1534" w:type="pct"/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431F1" w:rsidRPr="00D13CAD" w:rsidRDefault="006431F1" w:rsidP="005E0C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D13CAD">
              <w:rPr>
                <w:rFonts w:ascii="Calibri" w:eastAsia="Times New Roman" w:hAnsi="Calibri" w:cs="Calibri"/>
                <w:b/>
                <w:bCs/>
              </w:rPr>
              <w:t xml:space="preserve">Market Tick Size </w:t>
            </w:r>
          </w:p>
        </w:tc>
        <w:tc>
          <w:tcPr>
            <w:tcW w:w="0" w:type="auto"/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431F1" w:rsidRPr="00D13CAD" w:rsidRDefault="006431F1" w:rsidP="005E0C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D13CAD">
              <w:rPr>
                <w:rFonts w:ascii="Calibri" w:eastAsia="Times New Roman" w:hAnsi="Calibri" w:cs="Calibri"/>
                <w:b/>
                <w:bCs/>
              </w:rPr>
              <w:t xml:space="preserve">NLT Tick Size </w:t>
            </w:r>
          </w:p>
        </w:tc>
      </w:tr>
      <w:tr w:rsidR="006431F1" w:rsidRPr="00D13CAD" w:rsidTr="005E0CEC">
        <w:trPr>
          <w:tblCellSpacing w:w="7" w:type="dxa"/>
        </w:trPr>
        <w:tc>
          <w:tcPr>
            <w:tcW w:w="1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31F1" w:rsidRPr="007B3925" w:rsidRDefault="006431F1" w:rsidP="005E0CEC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</w:rPr>
            </w:pPr>
            <w:r w:rsidRPr="004C6248">
              <w:rPr>
                <w:rFonts w:ascii="Calibri" w:eastAsia="Times New Roman" w:hAnsi="Calibri" w:cs="Calibri"/>
                <w:color w:val="0000FF"/>
                <w:u w:val="single"/>
              </w:rPr>
              <w:t xml:space="preserve">SGX </w:t>
            </w:r>
            <w:r w:rsidRPr="00C53750">
              <w:rPr>
                <w:rFonts w:ascii="Calibri" w:eastAsia="Times New Roman" w:hAnsi="Calibri" w:cs="Calibri"/>
                <w:color w:val="0000FF"/>
                <w:u w:val="single"/>
              </w:rPr>
              <w:t xml:space="preserve">FOB Singapore </w:t>
            </w:r>
            <w:proofErr w:type="spellStart"/>
            <w:r w:rsidRPr="00C53750">
              <w:rPr>
                <w:rFonts w:ascii="Calibri" w:eastAsia="Times New Roman" w:hAnsi="Calibri" w:cs="Calibri"/>
                <w:color w:val="0000FF"/>
                <w:u w:val="single"/>
              </w:rPr>
              <w:t>SLInG</w:t>
            </w:r>
            <w:proofErr w:type="spellEnd"/>
            <w:r w:rsidRPr="00C53750">
              <w:rPr>
                <w:rFonts w:ascii="Calibri" w:eastAsia="Times New Roman" w:hAnsi="Calibri" w:cs="Calibri"/>
                <w:color w:val="0000FF"/>
                <w:u w:val="single"/>
              </w:rPr>
              <w:t xml:space="preserve"> LNG </w:t>
            </w:r>
            <w:r w:rsidRPr="004C6248">
              <w:rPr>
                <w:rFonts w:ascii="Calibri" w:eastAsia="Times New Roman" w:hAnsi="Calibri" w:cs="Calibri"/>
                <w:color w:val="0000FF"/>
                <w:u w:val="single"/>
              </w:rPr>
              <w:t>Futures</w:t>
            </w:r>
          </w:p>
        </w:tc>
        <w:tc>
          <w:tcPr>
            <w:tcW w:w="1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31F1" w:rsidRPr="007B3925" w:rsidRDefault="006431F1" w:rsidP="005E0CEC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</w:rPr>
            </w:pPr>
            <w:r w:rsidRPr="00C53750">
              <w:rPr>
                <w:rFonts w:ascii="Calibri" w:eastAsia="Times New Roman" w:hAnsi="Calibri" w:cs="Calibri"/>
                <w:color w:val="0000FF"/>
                <w:u w:val="single"/>
              </w:rPr>
              <w:t xml:space="preserve">S$0.001 per </w:t>
            </w:r>
            <w:proofErr w:type="spellStart"/>
            <w:r w:rsidRPr="00C53750">
              <w:rPr>
                <w:rFonts w:ascii="Calibri" w:eastAsia="Times New Roman" w:hAnsi="Calibri" w:cs="Calibri"/>
                <w:color w:val="0000FF"/>
                <w:u w:val="single"/>
              </w:rPr>
              <w:t>mmBtu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31F1" w:rsidRPr="007B3925" w:rsidRDefault="006431F1" w:rsidP="005E0CEC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</w:rPr>
            </w:pPr>
            <w:r w:rsidRPr="00C53750">
              <w:rPr>
                <w:rFonts w:ascii="Calibri" w:eastAsia="Times New Roman" w:hAnsi="Calibri" w:cs="Calibri"/>
                <w:color w:val="0000FF"/>
                <w:u w:val="single"/>
              </w:rPr>
              <w:t xml:space="preserve">S$0.001 per </w:t>
            </w:r>
            <w:proofErr w:type="spellStart"/>
            <w:r w:rsidRPr="00C53750">
              <w:rPr>
                <w:rFonts w:ascii="Calibri" w:eastAsia="Times New Roman" w:hAnsi="Calibri" w:cs="Calibri"/>
                <w:color w:val="0000FF"/>
                <w:u w:val="single"/>
              </w:rPr>
              <w:t>mmBtu</w:t>
            </w:r>
            <w:proofErr w:type="spellEnd"/>
          </w:p>
        </w:tc>
      </w:tr>
    </w:tbl>
    <w:p w:rsidR="006431F1" w:rsidRDefault="006431F1" w:rsidP="006431F1">
      <w:pPr>
        <w:rPr>
          <w:rFonts w:ascii="Calibri" w:eastAsia="SimHei" w:hAnsi="Calibri" w:cs="Calibri"/>
          <w:b/>
          <w:caps/>
          <w:u w:val="single"/>
        </w:rPr>
      </w:pPr>
    </w:p>
    <w:p w:rsidR="006431F1" w:rsidRPr="00D13CAD" w:rsidRDefault="006431F1" w:rsidP="006431F1">
      <w:pPr>
        <w:spacing w:after="0" w:line="240" w:lineRule="auto"/>
        <w:rPr>
          <w:rFonts w:ascii="Calibri" w:eastAsia="SimHei" w:hAnsi="Calibri" w:cs="Calibri"/>
          <w:b/>
          <w:u w:val="single"/>
        </w:rPr>
      </w:pPr>
    </w:p>
    <w:p w:rsidR="006431F1" w:rsidRPr="00D13CAD" w:rsidRDefault="006431F1" w:rsidP="006431F1">
      <w:pPr>
        <w:rPr>
          <w:rFonts w:ascii="Calibri" w:eastAsia="Calibri" w:hAnsi="Calibri" w:cs="Calibri"/>
          <w:lang w:eastAsia="en-US"/>
        </w:rPr>
      </w:pPr>
    </w:p>
    <w:p w:rsidR="006431F1" w:rsidRPr="00D13CAD" w:rsidRDefault="006431F1" w:rsidP="006431F1">
      <w:pPr>
        <w:rPr>
          <w:rFonts w:ascii="Calibri" w:eastAsia="Calibri" w:hAnsi="Calibri" w:cs="Calibri"/>
          <w:lang w:eastAsia="en-US"/>
        </w:rPr>
      </w:pPr>
    </w:p>
    <w:p w:rsidR="006431F1" w:rsidRPr="00D13CAD" w:rsidRDefault="006431F1" w:rsidP="006431F1">
      <w:pPr>
        <w:rPr>
          <w:rFonts w:ascii="Calibri" w:eastAsia="Calibri" w:hAnsi="Calibri" w:cs="Calibri"/>
          <w:lang w:eastAsia="en-US"/>
        </w:rPr>
      </w:pPr>
    </w:p>
    <w:p w:rsidR="006431F1" w:rsidRPr="00D13CAD" w:rsidRDefault="006431F1" w:rsidP="006431F1">
      <w:pPr>
        <w:rPr>
          <w:rFonts w:ascii="Calibri" w:eastAsia="SimHei" w:hAnsi="Calibri" w:cs="Calibri"/>
          <w:b/>
          <w:u w:val="single"/>
        </w:rPr>
      </w:pPr>
      <w:r w:rsidRPr="00D13CAD">
        <w:rPr>
          <w:rFonts w:ascii="Calibri" w:eastAsia="SimHei" w:hAnsi="Calibri" w:cs="Calibri"/>
          <w:b/>
          <w:u w:val="single"/>
        </w:rPr>
        <w:br w:type="page"/>
      </w:r>
    </w:p>
    <w:p w:rsidR="006431F1" w:rsidRPr="00D13CAD" w:rsidRDefault="006431F1" w:rsidP="006431F1">
      <w:pPr>
        <w:jc w:val="both"/>
        <w:rPr>
          <w:rFonts w:ascii="Calibri" w:eastAsia="SimHei" w:hAnsi="Calibri" w:cs="Calibri"/>
          <w:b/>
          <w:u w:val="single"/>
        </w:rPr>
        <w:sectPr w:rsidR="006431F1" w:rsidRPr="00D13CAD" w:rsidSect="00597AB6">
          <w:footerReference w:type="first" r:id="rId6"/>
          <w:pgSz w:w="11906" w:h="16838" w:code="9"/>
          <w:pgMar w:top="2268" w:right="1418" w:bottom="2268" w:left="1418" w:header="680" w:footer="567" w:gutter="0"/>
          <w:pgNumType w:start="1"/>
          <w:cols w:space="708"/>
          <w:titlePg/>
          <w:docGrid w:linePitch="360"/>
        </w:sectPr>
      </w:pPr>
    </w:p>
    <w:p w:rsidR="006431F1" w:rsidRPr="00D13CAD" w:rsidRDefault="006431F1" w:rsidP="006431F1">
      <w:pPr>
        <w:spacing w:after="0" w:line="240" w:lineRule="auto"/>
        <w:jc w:val="center"/>
        <w:rPr>
          <w:rFonts w:ascii="Calibri" w:eastAsia="SimHei" w:hAnsi="Calibri" w:cs="Calibri"/>
          <w:b/>
          <w:u w:val="single"/>
        </w:rPr>
      </w:pPr>
    </w:p>
    <w:p w:rsidR="006431F1" w:rsidRPr="00D13CAD" w:rsidRDefault="006431F1" w:rsidP="006431F1">
      <w:pPr>
        <w:spacing w:after="0" w:line="240" w:lineRule="auto"/>
        <w:jc w:val="center"/>
        <w:rPr>
          <w:rFonts w:ascii="Calibri" w:eastAsia="SimHei" w:hAnsi="Calibri" w:cs="Calibri"/>
          <w:b/>
          <w:u w:val="single"/>
        </w:rPr>
      </w:pPr>
      <w:r w:rsidRPr="00D13CAD">
        <w:rPr>
          <w:rFonts w:ascii="Calibri" w:eastAsia="SimHei" w:hAnsi="Calibri" w:cs="Calibri"/>
          <w:b/>
          <w:u w:val="single"/>
        </w:rPr>
        <w:t>Proposed Rule Amendments to SGX-DC Clearing Rules</w:t>
      </w:r>
    </w:p>
    <w:p w:rsidR="006431F1" w:rsidRPr="00D13CAD" w:rsidRDefault="006431F1" w:rsidP="006431F1">
      <w:pPr>
        <w:spacing w:after="0" w:line="240" w:lineRule="auto"/>
        <w:jc w:val="both"/>
        <w:rPr>
          <w:rFonts w:ascii="Calibri" w:eastAsia="Calibri" w:hAnsi="Calibri" w:cs="Calibri"/>
          <w:i/>
          <w:lang w:eastAsia="en-US"/>
        </w:rPr>
      </w:pPr>
    </w:p>
    <w:p w:rsidR="006431F1" w:rsidRPr="00D13CAD" w:rsidRDefault="006431F1" w:rsidP="006431F1">
      <w:pPr>
        <w:spacing w:after="0" w:line="240" w:lineRule="auto"/>
        <w:jc w:val="both"/>
        <w:rPr>
          <w:rFonts w:ascii="Calibri" w:eastAsia="SimHei" w:hAnsi="Calibri" w:cs="Calibri"/>
          <w:i/>
          <w:u w:val="single"/>
        </w:rPr>
      </w:pPr>
      <w:r w:rsidRPr="00D13CAD">
        <w:rPr>
          <w:rFonts w:ascii="Calibri" w:eastAsia="Calibri" w:hAnsi="Calibri" w:cs="Calibri"/>
          <w:i/>
          <w:lang w:eastAsia="en-US"/>
        </w:rPr>
        <w:t xml:space="preserve">Note:  Changes are made in </w:t>
      </w:r>
      <w:r w:rsidRPr="00D13CAD">
        <w:rPr>
          <w:rFonts w:ascii="Calibri" w:eastAsia="Calibri" w:hAnsi="Calibri" w:cs="Calibri"/>
          <w:i/>
          <w:color w:val="0000FF"/>
          <w:u w:val="single"/>
          <w:lang w:eastAsia="en-US"/>
        </w:rPr>
        <w:t>blue.</w:t>
      </w:r>
    </w:p>
    <w:p w:rsidR="006431F1" w:rsidRPr="00D13CAD" w:rsidRDefault="006431F1" w:rsidP="006431F1">
      <w:pPr>
        <w:tabs>
          <w:tab w:val="center" w:pos="4513"/>
          <w:tab w:val="right" w:pos="9026"/>
        </w:tabs>
        <w:spacing w:after="0" w:line="240" w:lineRule="auto"/>
        <w:rPr>
          <w:rFonts w:ascii="Calibri" w:eastAsia="SimHei" w:hAnsi="Calibri" w:cs="Calibri"/>
          <w:i/>
        </w:rPr>
      </w:pPr>
    </w:p>
    <w:p w:rsidR="006431F1" w:rsidRPr="00D13CAD" w:rsidRDefault="006431F1" w:rsidP="006431F1">
      <w:pPr>
        <w:tabs>
          <w:tab w:val="left" w:pos="1365"/>
          <w:tab w:val="center" w:pos="4513"/>
          <w:tab w:val="right" w:pos="9026"/>
        </w:tabs>
        <w:spacing w:after="0" w:line="240" w:lineRule="auto"/>
        <w:rPr>
          <w:rFonts w:ascii="Calibri" w:eastAsia="SimHei" w:hAnsi="Calibri" w:cs="Calibri"/>
          <w:b/>
        </w:rPr>
      </w:pPr>
      <w:r w:rsidRPr="00D13CAD">
        <w:rPr>
          <w:rFonts w:ascii="Calibri" w:eastAsia="SimHei" w:hAnsi="Calibri" w:cs="Calibri"/>
          <w:b/>
        </w:rPr>
        <w:t>Appendix 1 – Final Settlement Price</w:t>
      </w:r>
    </w:p>
    <w:p w:rsidR="006431F1" w:rsidRPr="00D13CAD" w:rsidRDefault="006431F1" w:rsidP="006431F1">
      <w:pPr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en-US"/>
        </w:rPr>
      </w:pPr>
    </w:p>
    <w:p w:rsidR="006431F1" w:rsidRPr="00D13CAD" w:rsidRDefault="006431F1" w:rsidP="006431F1">
      <w:pPr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en-US"/>
        </w:rPr>
      </w:pPr>
      <w:r w:rsidRPr="00C53750">
        <w:rPr>
          <w:rFonts w:ascii="Calibri" w:eastAsia="Times New Roman" w:hAnsi="Calibri" w:cs="Calibri"/>
          <w:b/>
          <w:bCs/>
          <w:color w:val="222222"/>
          <w:lang w:eastAsia="en-US"/>
        </w:rPr>
        <w:t xml:space="preserve">LNG </w:t>
      </w:r>
      <w:r w:rsidRPr="00D13CAD">
        <w:rPr>
          <w:rFonts w:ascii="Calibri" w:eastAsia="Times New Roman" w:hAnsi="Calibri" w:cs="Calibri"/>
          <w:b/>
          <w:bCs/>
          <w:color w:val="222222"/>
          <w:lang w:eastAsia="en-US"/>
        </w:rPr>
        <w:t>Swap Contracts</w:t>
      </w:r>
    </w:p>
    <w:p w:rsidR="006431F1" w:rsidRPr="00D13CAD" w:rsidRDefault="006431F1" w:rsidP="006431F1">
      <w:pPr>
        <w:spacing w:after="0" w:line="240" w:lineRule="auto"/>
        <w:jc w:val="center"/>
        <w:rPr>
          <w:rFonts w:ascii="Calibri" w:eastAsia="SimHei" w:hAnsi="Calibri" w:cs="Calibri"/>
        </w:rPr>
      </w:pPr>
    </w:p>
    <w:tbl>
      <w:tblPr>
        <w:tblStyle w:val="TableGrid"/>
        <w:tblW w:w="0" w:type="auto"/>
        <w:tblLook w:val="04A0"/>
      </w:tblPr>
      <w:tblGrid>
        <w:gridCol w:w="2316"/>
        <w:gridCol w:w="6927"/>
      </w:tblGrid>
      <w:tr w:rsidR="006431F1" w:rsidTr="005E0CEC">
        <w:tc>
          <w:tcPr>
            <w:tcW w:w="2316" w:type="dxa"/>
            <w:shd w:val="clear" w:color="auto" w:fill="4F81BD" w:themeFill="accent1"/>
          </w:tcPr>
          <w:p w:rsidR="006431F1" w:rsidRDefault="006431F1" w:rsidP="005E0CEC">
            <w:pPr>
              <w:tabs>
                <w:tab w:val="left" w:pos="1365"/>
                <w:tab w:val="center" w:pos="4513"/>
                <w:tab w:val="right" w:pos="9026"/>
              </w:tabs>
              <w:jc w:val="both"/>
              <w:rPr>
                <w:rFonts w:eastAsia="SimHei"/>
                <w:b/>
              </w:rPr>
            </w:pPr>
            <w:r>
              <w:rPr>
                <w:rFonts w:eastAsia="SimHei"/>
                <w:b/>
              </w:rPr>
              <w:t>Product</w:t>
            </w:r>
          </w:p>
        </w:tc>
        <w:tc>
          <w:tcPr>
            <w:tcW w:w="6927" w:type="dxa"/>
            <w:shd w:val="clear" w:color="auto" w:fill="4F81BD" w:themeFill="accent1"/>
          </w:tcPr>
          <w:p w:rsidR="006431F1" w:rsidRDefault="006431F1" w:rsidP="005E0CEC">
            <w:pPr>
              <w:tabs>
                <w:tab w:val="left" w:pos="1365"/>
                <w:tab w:val="center" w:pos="4513"/>
                <w:tab w:val="right" w:pos="9026"/>
              </w:tabs>
              <w:jc w:val="both"/>
              <w:rPr>
                <w:rFonts w:eastAsia="SimHei"/>
                <w:b/>
              </w:rPr>
            </w:pPr>
            <w:r w:rsidRPr="00C53750">
              <w:rPr>
                <w:rFonts w:eastAsia="SimHei"/>
                <w:b/>
              </w:rPr>
              <w:t xml:space="preserve">LNG </w:t>
            </w:r>
            <w:r>
              <w:rPr>
                <w:rFonts w:eastAsia="SimHei"/>
                <w:b/>
              </w:rPr>
              <w:t>Swap</w:t>
            </w:r>
          </w:p>
        </w:tc>
      </w:tr>
      <w:tr w:rsidR="006431F1" w:rsidTr="005E0CEC">
        <w:trPr>
          <w:cantSplit/>
          <w:trHeight w:val="728"/>
        </w:trPr>
        <w:tc>
          <w:tcPr>
            <w:tcW w:w="2316" w:type="dxa"/>
            <w:vAlign w:val="center"/>
          </w:tcPr>
          <w:p w:rsidR="006431F1" w:rsidRDefault="006431F1" w:rsidP="005E0CEC">
            <w:pPr>
              <w:tabs>
                <w:tab w:val="left" w:pos="1365"/>
                <w:tab w:val="center" w:pos="4513"/>
                <w:tab w:val="right" w:pos="9026"/>
              </w:tabs>
              <w:rPr>
                <w:rFonts w:eastAsia="SimHei"/>
                <w:b/>
              </w:rPr>
            </w:pPr>
            <w:r>
              <w:rPr>
                <w:rFonts w:eastAsia="SimHei"/>
                <w:b/>
              </w:rPr>
              <w:t>Contract</w:t>
            </w:r>
          </w:p>
        </w:tc>
        <w:tc>
          <w:tcPr>
            <w:tcW w:w="6927" w:type="dxa"/>
            <w:vAlign w:val="center"/>
          </w:tcPr>
          <w:p w:rsidR="006431F1" w:rsidRPr="00C73C88" w:rsidRDefault="006431F1" w:rsidP="005E0CEC">
            <w:pPr>
              <w:rPr>
                <w:rFonts w:eastAsia="Times New Roman"/>
              </w:rPr>
            </w:pPr>
            <w:r>
              <w:rPr>
                <w:rFonts w:eastAsia="Times New Roman" w:cs="Times New Roman"/>
                <w:color w:val="0000FF"/>
                <w:u w:val="single"/>
                <w:lang w:eastAsia="zh-CN"/>
              </w:rPr>
              <w:t xml:space="preserve">SGX </w:t>
            </w:r>
            <w:r w:rsidRPr="00C53750">
              <w:rPr>
                <w:rFonts w:eastAsia="Times New Roman" w:cs="Calibri"/>
                <w:color w:val="0000FF"/>
                <w:u w:val="single"/>
              </w:rPr>
              <w:t xml:space="preserve">FOB Singapore </w:t>
            </w:r>
            <w:proofErr w:type="spellStart"/>
            <w:r w:rsidRPr="00C53750">
              <w:rPr>
                <w:rFonts w:eastAsia="Times New Roman" w:cs="Calibri"/>
                <w:color w:val="0000FF"/>
                <w:u w:val="single"/>
              </w:rPr>
              <w:t>SLInG</w:t>
            </w:r>
            <w:proofErr w:type="spellEnd"/>
            <w:r w:rsidRPr="00C53750">
              <w:rPr>
                <w:rFonts w:eastAsia="Times New Roman" w:cs="Calibri"/>
                <w:color w:val="0000FF"/>
                <w:u w:val="single"/>
              </w:rPr>
              <w:t xml:space="preserve"> LNG </w:t>
            </w:r>
            <w:r>
              <w:rPr>
                <w:rFonts w:eastAsia="Times New Roman" w:cs="Times New Roman"/>
                <w:color w:val="0000FF"/>
                <w:u w:val="single"/>
                <w:lang w:eastAsia="zh-CN"/>
              </w:rPr>
              <w:t>Swap</w:t>
            </w:r>
          </w:p>
        </w:tc>
      </w:tr>
      <w:tr w:rsidR="006431F1" w:rsidTr="005E0CEC">
        <w:tc>
          <w:tcPr>
            <w:tcW w:w="2316" w:type="dxa"/>
            <w:vAlign w:val="center"/>
          </w:tcPr>
          <w:p w:rsidR="006431F1" w:rsidRDefault="006431F1" w:rsidP="005E0CEC">
            <w:pPr>
              <w:tabs>
                <w:tab w:val="left" w:pos="1365"/>
                <w:tab w:val="center" w:pos="4513"/>
                <w:tab w:val="right" w:pos="9026"/>
              </w:tabs>
              <w:rPr>
                <w:rFonts w:eastAsia="SimHei"/>
                <w:b/>
              </w:rPr>
            </w:pPr>
            <w:r>
              <w:rPr>
                <w:rFonts w:eastAsia="SimHei"/>
                <w:b/>
              </w:rPr>
              <w:t>Final Settlement Price</w:t>
            </w:r>
          </w:p>
        </w:tc>
        <w:tc>
          <w:tcPr>
            <w:tcW w:w="6927" w:type="dxa"/>
            <w:vAlign w:val="center"/>
          </w:tcPr>
          <w:p w:rsidR="006431F1" w:rsidRPr="00C53750" w:rsidRDefault="006431F1" w:rsidP="005E0CEC">
            <w:pPr>
              <w:rPr>
                <w:rFonts w:eastAsia="Times New Roman" w:cs="Calibri"/>
                <w:color w:val="0000FF"/>
                <w:u w:val="single"/>
                <w:lang w:eastAsia="zh-CN"/>
              </w:rPr>
            </w:pPr>
            <w:r w:rsidRPr="00C53750">
              <w:rPr>
                <w:rFonts w:eastAsia="Times New Roman" w:cs="Calibri"/>
                <w:color w:val="0000FF"/>
                <w:u w:val="single"/>
                <w:lang w:eastAsia="zh-CN"/>
              </w:rPr>
              <w:t xml:space="preserve">Cash settlement using arithmetic average of FOB Singapore </w:t>
            </w:r>
            <w:proofErr w:type="spellStart"/>
            <w:r w:rsidRPr="00C53750">
              <w:rPr>
                <w:rFonts w:eastAsia="Times New Roman" w:cs="Calibri"/>
                <w:color w:val="0000FF"/>
                <w:u w:val="single"/>
                <w:lang w:eastAsia="zh-CN"/>
              </w:rPr>
              <w:t>SLInG</w:t>
            </w:r>
            <w:proofErr w:type="spellEnd"/>
            <w:r w:rsidRPr="00C53750">
              <w:rPr>
                <w:rFonts w:eastAsia="Times New Roman" w:cs="Calibri"/>
                <w:color w:val="0000FF"/>
                <w:u w:val="single"/>
                <w:lang w:eastAsia="zh-CN"/>
              </w:rPr>
              <w:t xml:space="preserve"> Index weekly spot assessments for the expiring contract month, rounded to three decimal places.</w:t>
            </w:r>
          </w:p>
          <w:p w:rsidR="006431F1" w:rsidRPr="00C73C88" w:rsidRDefault="006431F1" w:rsidP="005E0CEC">
            <w:pPr>
              <w:rPr>
                <w:rFonts w:eastAsia="Times New Roman" w:cs="Times New Roman"/>
                <w:lang w:eastAsia="zh-CN"/>
              </w:rPr>
            </w:pPr>
          </w:p>
        </w:tc>
      </w:tr>
    </w:tbl>
    <w:p w:rsidR="00A14D9F" w:rsidRDefault="00A14D9F"/>
    <w:sectPr w:rsidR="00A14D9F" w:rsidSect="0094094E">
      <w:footerReference w:type="firs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094E" w:rsidRDefault="0094094E" w:rsidP="0094094E">
      <w:pPr>
        <w:spacing w:after="0" w:line="240" w:lineRule="auto"/>
      </w:pPr>
      <w:r>
        <w:separator/>
      </w:r>
    </w:p>
  </w:endnote>
  <w:endnote w:type="continuationSeparator" w:id="0">
    <w:p w:rsidR="0094094E" w:rsidRDefault="0094094E" w:rsidP="009409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Hei">
    <w:altName w:val="黑体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4210" w:rsidRPr="00D73BB2" w:rsidRDefault="006431F1" w:rsidP="00D73BB2">
    <w:pPr>
      <w:pStyle w:val="Footer"/>
      <w:jc w:val="right"/>
      <w:rPr>
        <w:rFonts w:ascii="Calibri" w:hAnsi="Calibri" w:cs="Calibri"/>
        <w:b/>
        <w:sz w:val="20"/>
        <w:szCs w:val="20"/>
        <w:lang w:eastAsia="zh-SG"/>
      </w:rPr>
    </w:pPr>
    <w:r w:rsidRPr="00D73BB2">
      <w:rPr>
        <w:rFonts w:ascii="Calibri" w:hAnsi="Calibri" w:cs="Calibri"/>
        <w:b/>
        <w:sz w:val="20"/>
        <w:szCs w:val="20"/>
        <w:lang w:eastAsia="zh-SG"/>
      </w:rPr>
      <w:t>Appendi</w:t>
    </w:r>
    <w:r>
      <w:rPr>
        <w:rFonts w:ascii="Calibri" w:hAnsi="Calibri" w:cs="Calibri"/>
        <w:b/>
        <w:sz w:val="20"/>
        <w:szCs w:val="20"/>
        <w:lang w:eastAsia="zh-SG"/>
      </w:rPr>
      <w:t>x E</w:t>
    </w:r>
  </w:p>
  <w:p w:rsidR="00D64210" w:rsidRPr="00D73BB2" w:rsidRDefault="006431F1" w:rsidP="00D73BB2">
    <w:pPr>
      <w:pStyle w:val="Footer"/>
      <w:jc w:val="right"/>
      <w:rPr>
        <w:rFonts w:ascii="Calibri" w:hAnsi="Calibri" w:cs="Calibri"/>
        <w:sz w:val="20"/>
        <w:szCs w:val="20"/>
      </w:rPr>
    </w:pPr>
    <w:r w:rsidRPr="00D73BB2">
      <w:rPr>
        <w:rFonts w:ascii="Calibri" w:hAnsi="Calibri" w:cs="Calibri"/>
        <w:sz w:val="20"/>
        <w:szCs w:val="20"/>
        <w:lang w:eastAsia="zh-SG"/>
      </w:rPr>
      <w:t xml:space="preserve">Page </w:t>
    </w:r>
    <w:r w:rsidR="0094094E" w:rsidRPr="00D73BB2">
      <w:rPr>
        <w:rFonts w:ascii="Calibri" w:hAnsi="Calibri" w:cs="Calibri"/>
        <w:sz w:val="20"/>
        <w:szCs w:val="20"/>
        <w:lang w:eastAsia="zh-SG"/>
      </w:rPr>
      <w:fldChar w:fldCharType="begin"/>
    </w:r>
    <w:r w:rsidRPr="00D73BB2">
      <w:rPr>
        <w:rFonts w:ascii="Calibri" w:hAnsi="Calibri" w:cs="Calibri"/>
        <w:sz w:val="20"/>
        <w:szCs w:val="20"/>
        <w:lang w:eastAsia="zh-SG"/>
      </w:rPr>
      <w:instrText xml:space="preserve"> PAGE   \* MERGEFORMAT </w:instrText>
    </w:r>
    <w:r w:rsidR="0094094E" w:rsidRPr="00D73BB2">
      <w:rPr>
        <w:rFonts w:ascii="Calibri" w:hAnsi="Calibri" w:cs="Calibri"/>
        <w:sz w:val="20"/>
        <w:szCs w:val="20"/>
        <w:lang w:eastAsia="zh-SG"/>
      </w:rPr>
      <w:fldChar w:fldCharType="separate"/>
    </w:r>
    <w:r w:rsidR="000877A2">
      <w:rPr>
        <w:rFonts w:ascii="Calibri" w:hAnsi="Calibri" w:cs="Calibri"/>
        <w:noProof/>
        <w:sz w:val="20"/>
        <w:szCs w:val="20"/>
        <w:lang w:eastAsia="zh-SG"/>
      </w:rPr>
      <w:t>1</w:t>
    </w:r>
    <w:r w:rsidR="0094094E" w:rsidRPr="00D73BB2">
      <w:rPr>
        <w:rFonts w:ascii="Calibri" w:hAnsi="Calibri" w:cs="Calibri"/>
        <w:noProof/>
        <w:sz w:val="20"/>
        <w:szCs w:val="20"/>
        <w:lang w:eastAsia="zh-SG"/>
      </w:rPr>
      <w:fldChar w:fldCharType="end"/>
    </w:r>
  </w:p>
  <w:p w:rsidR="00D64210" w:rsidRDefault="00FF44E6" w:rsidP="00D73BB2">
    <w:pPr>
      <w:pStyle w:val="Footer"/>
    </w:pPr>
  </w:p>
  <w:p w:rsidR="00D64210" w:rsidRPr="000F6F78" w:rsidRDefault="00FF44E6" w:rsidP="000F6F78">
    <w:pPr>
      <w:rPr>
        <w:rFonts w:ascii="Calibri" w:hAnsi="Calibri" w:cs="Calibri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4210" w:rsidRPr="00D73BB2" w:rsidRDefault="006431F1" w:rsidP="00D73BB2">
    <w:pPr>
      <w:pStyle w:val="Footer"/>
      <w:jc w:val="right"/>
      <w:rPr>
        <w:rFonts w:ascii="Calibri" w:hAnsi="Calibri" w:cs="Calibri"/>
        <w:b/>
        <w:sz w:val="20"/>
        <w:szCs w:val="20"/>
        <w:lang w:eastAsia="zh-SG"/>
      </w:rPr>
    </w:pPr>
    <w:r w:rsidRPr="00D73BB2">
      <w:rPr>
        <w:rFonts w:ascii="Calibri" w:hAnsi="Calibri" w:cs="Calibri"/>
        <w:b/>
        <w:sz w:val="20"/>
        <w:szCs w:val="20"/>
        <w:lang w:eastAsia="zh-SG"/>
      </w:rPr>
      <w:t>Appendi</w:t>
    </w:r>
    <w:r>
      <w:rPr>
        <w:rFonts w:ascii="Calibri" w:hAnsi="Calibri" w:cs="Calibri"/>
        <w:b/>
        <w:sz w:val="20"/>
        <w:szCs w:val="20"/>
        <w:lang w:eastAsia="zh-SG"/>
      </w:rPr>
      <w:t>x F</w:t>
    </w:r>
  </w:p>
  <w:p w:rsidR="00D64210" w:rsidRPr="00D73BB2" w:rsidRDefault="006431F1" w:rsidP="00D73BB2">
    <w:pPr>
      <w:pStyle w:val="Footer"/>
      <w:jc w:val="right"/>
      <w:rPr>
        <w:rFonts w:ascii="Calibri" w:hAnsi="Calibri" w:cs="Calibri"/>
        <w:sz w:val="20"/>
        <w:szCs w:val="20"/>
      </w:rPr>
    </w:pPr>
    <w:r w:rsidRPr="00D73BB2">
      <w:rPr>
        <w:rFonts w:ascii="Calibri" w:hAnsi="Calibri" w:cs="Calibri"/>
        <w:sz w:val="20"/>
        <w:szCs w:val="20"/>
        <w:lang w:eastAsia="zh-SG"/>
      </w:rPr>
      <w:t xml:space="preserve">Page </w:t>
    </w:r>
    <w:r w:rsidR="0094094E" w:rsidRPr="00D73BB2">
      <w:rPr>
        <w:rFonts w:ascii="Calibri" w:hAnsi="Calibri" w:cs="Calibri"/>
        <w:sz w:val="20"/>
        <w:szCs w:val="20"/>
        <w:lang w:eastAsia="zh-SG"/>
      </w:rPr>
      <w:fldChar w:fldCharType="begin"/>
    </w:r>
    <w:r w:rsidRPr="00D73BB2">
      <w:rPr>
        <w:rFonts w:ascii="Calibri" w:hAnsi="Calibri" w:cs="Calibri"/>
        <w:sz w:val="20"/>
        <w:szCs w:val="20"/>
        <w:lang w:eastAsia="zh-SG"/>
      </w:rPr>
      <w:instrText xml:space="preserve"> PAGE   \* MERGEFORMAT </w:instrText>
    </w:r>
    <w:r w:rsidR="0094094E" w:rsidRPr="00D73BB2">
      <w:rPr>
        <w:rFonts w:ascii="Calibri" w:hAnsi="Calibri" w:cs="Calibri"/>
        <w:sz w:val="20"/>
        <w:szCs w:val="20"/>
        <w:lang w:eastAsia="zh-SG"/>
      </w:rPr>
      <w:fldChar w:fldCharType="separate"/>
    </w:r>
    <w:r>
      <w:rPr>
        <w:rFonts w:ascii="Calibri" w:hAnsi="Calibri" w:cs="Calibri"/>
        <w:noProof/>
        <w:sz w:val="20"/>
        <w:szCs w:val="20"/>
        <w:lang w:eastAsia="zh-SG"/>
      </w:rPr>
      <w:t>1</w:t>
    </w:r>
    <w:r w:rsidR="0094094E" w:rsidRPr="00D73BB2">
      <w:rPr>
        <w:rFonts w:ascii="Calibri" w:hAnsi="Calibri" w:cs="Calibri"/>
        <w:noProof/>
        <w:sz w:val="20"/>
        <w:szCs w:val="20"/>
        <w:lang w:eastAsia="zh-SG"/>
      </w:rPr>
      <w:fldChar w:fldCharType="end"/>
    </w:r>
  </w:p>
  <w:p w:rsidR="00D64210" w:rsidRPr="000F6F78" w:rsidRDefault="00FF44E6" w:rsidP="000F6F78">
    <w:pPr>
      <w:rPr>
        <w:rFonts w:ascii="Calibri" w:hAnsi="Calibri" w:cs="Calibri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094E" w:rsidRDefault="0094094E" w:rsidP="0094094E">
      <w:pPr>
        <w:spacing w:after="0" w:line="240" w:lineRule="auto"/>
      </w:pPr>
      <w:r>
        <w:separator/>
      </w:r>
    </w:p>
  </w:footnote>
  <w:footnote w:type="continuationSeparator" w:id="0">
    <w:p w:rsidR="0094094E" w:rsidRDefault="0094094E" w:rsidP="0094094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6431F1"/>
    <w:rsid w:val="000877A2"/>
    <w:rsid w:val="006431F1"/>
    <w:rsid w:val="0094094E"/>
    <w:rsid w:val="00A14D9F"/>
    <w:rsid w:val="00CA3DE0"/>
    <w:rsid w:val="00E859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EastAsia" w:hAnsi="Arial" w:cs="Arial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31F1"/>
    <w:rPr>
      <w:rFonts w:asciiTheme="minorHAnsi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431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31F1"/>
    <w:rPr>
      <w:rFonts w:ascii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6431F1"/>
    <w:pPr>
      <w:spacing w:after="0" w:line="240" w:lineRule="auto"/>
    </w:pPr>
    <w:rPr>
      <w:rFonts w:ascii="Calibri" w:eastAsiaTheme="minorHAnsi" w:hAnsi="Calibri"/>
      <w:sz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31F1"/>
    <w:rPr>
      <w:rFonts w:asciiTheme="minorHAnsi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431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31F1"/>
    <w:rPr>
      <w:rFonts w:ascii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6431F1"/>
    <w:pPr>
      <w:spacing w:after="0" w:line="240" w:lineRule="auto"/>
    </w:pPr>
    <w:rPr>
      <w:rFonts w:ascii="Calibri" w:eastAsiaTheme="minorHAnsi" w:hAnsi="Calibri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Singapore Exchange Limited</Company>
  <LinksUpToDate>false</LinksUpToDate>
  <CharactersWithSpaces>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Petrina Wee</dc:creator>
  <cp:lastModifiedBy>u0134624</cp:lastModifiedBy>
  <cp:revision>2</cp:revision>
  <dcterms:created xsi:type="dcterms:W3CDTF">2015-12-21T08:49:00Z</dcterms:created>
  <dcterms:modified xsi:type="dcterms:W3CDTF">2015-12-21T08:49:00Z</dcterms:modified>
</cp:coreProperties>
</file>